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18" w:rsidRDefault="00437E05">
      <w:pPr>
        <w:pStyle w:val="Domylnie"/>
        <w:spacing w:before="240" w:after="0" w:line="100" w:lineRule="atLeast"/>
        <w:jc w:val="right"/>
      </w:pPr>
      <w:r>
        <w:rPr>
          <w:rFonts w:ascii="Arial" w:hAnsi="Arial" w:cs="Arial"/>
          <w:b/>
          <w:bCs/>
          <w:sz w:val="20"/>
          <w:szCs w:val="20"/>
        </w:rPr>
        <w:t>Załącznik Nr 3</w:t>
      </w:r>
    </w:p>
    <w:p w:rsidR="00210018" w:rsidRDefault="00437E05">
      <w:pPr>
        <w:pStyle w:val="Domylnie"/>
        <w:spacing w:before="240" w:after="0" w:line="100" w:lineRule="atLeast"/>
        <w:jc w:val="center"/>
      </w:pPr>
      <w:r>
        <w:rPr>
          <w:rFonts w:ascii="Arial" w:hAnsi="Arial" w:cs="Arial"/>
          <w:b/>
          <w:bCs/>
          <w:sz w:val="20"/>
          <w:szCs w:val="20"/>
        </w:rPr>
        <w:t>OCENA</w:t>
      </w:r>
    </w:p>
    <w:p w:rsidR="00210018" w:rsidRDefault="00437E05">
      <w:pPr>
        <w:pStyle w:val="Domylnie"/>
        <w:spacing w:after="0" w:line="100" w:lineRule="atLeast"/>
        <w:jc w:val="center"/>
      </w:pPr>
      <w:r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210018" w:rsidRDefault="00437E05">
      <w:pPr>
        <w:pStyle w:val="Domylnie"/>
        <w:spacing w:before="240" w:after="0" w:line="100" w:lineRule="atLeast"/>
        <w:jc w:val="both"/>
      </w:pPr>
      <w:r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210018" w:rsidRDefault="00437E05">
      <w:pPr>
        <w:pStyle w:val="Domylnie"/>
        <w:spacing w:before="240" w:after="0" w:line="100" w:lineRule="atLeast"/>
        <w:jc w:val="both"/>
      </w:pPr>
      <w:r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Rodzaj zabudowy1): ....................................................................................................................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z w:val="20"/>
          <w:szCs w:val="20"/>
        </w:rPr>
        <w:t>mer działki ewidencyjnej2): ....................................................................................................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Numer obrębu ewidencyjnego2): .................................................................................................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Nazwa, rodzaj wyrobu3): .............................................................................................................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Ilość wyrobów4): 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Data sporządzenia poprzedniej oceny5): .....................................................................................</w:t>
      </w:r>
    </w:p>
    <w:p w:rsidR="00210018" w:rsidRDefault="00210018">
      <w:pPr>
        <w:pStyle w:val="Domylnie"/>
        <w:spacing w:after="0" w:line="100" w:lineRule="atLeast"/>
        <w:jc w:val="both"/>
      </w:pPr>
    </w:p>
    <w:tbl>
      <w:tblPr>
        <w:tblW w:w="9210" w:type="dxa"/>
        <w:tblInd w:w="-6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93"/>
        <w:gridCol w:w="6648"/>
        <w:gridCol w:w="885"/>
        <w:gridCol w:w="884"/>
      </w:tblGrid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Lekkie płyty izolacyjne z azbestem (ciężar obj. &lt; 1.000 kg/m3)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Ścisła </w:t>
            </w:r>
            <w:r>
              <w:rPr>
                <w:rFonts w:ascii="Courier New" w:hAnsi="Courier New" w:cs="Courier New"/>
                <w:sz w:val="16"/>
                <w:szCs w:val="16"/>
              </w:rPr>
              <w:t>struktura włókien przy braku warstwy zabezpieczającej lub jej dużych ubytkach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  <w:p w:rsidR="00437E05" w:rsidRDefault="00437E05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11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Za zawieszonym szczelnym sufitem lub innym pokryciem, </w:t>
            </w:r>
            <w:r>
              <w:rPr>
                <w:rFonts w:ascii="Courier New" w:hAnsi="Courier New" w:cs="Courier New"/>
                <w:sz w:val="16"/>
                <w:szCs w:val="16"/>
              </w:rPr>
              <w:t>ponad pyłoszczelną powierzchnią lub poza szczelnym kanałem wentylacyjnym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Wykorzystanie miejsca/obiektu/urządzenia budowlanego/instalacji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przemysłowej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:rsidR="00210018" w:rsidRDefault="00210018">
            <w:pPr>
              <w:pStyle w:val="Domylnie"/>
              <w:spacing w:after="0" w:line="100" w:lineRule="atLeast"/>
              <w:jc w:val="both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8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right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:rsidR="00210018" w:rsidRDefault="00210018">
            <w:pPr>
              <w:pStyle w:val="Domylnie"/>
              <w:spacing w:after="0" w:line="100" w:lineRule="atLeast"/>
              <w:jc w:val="right"/>
            </w:pPr>
          </w:p>
        </w:tc>
        <w:tc>
          <w:tcPr>
            <w:tcW w:w="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  <w:tr w:rsidR="00210018">
        <w:tblPrEx>
          <w:tblCellMar>
            <w:top w:w="0" w:type="dxa"/>
            <w:bottom w:w="0" w:type="dxa"/>
          </w:tblCellMar>
        </w:tblPrEx>
        <w:tc>
          <w:tcPr>
            <w:tcW w:w="8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right"/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:rsidR="00210018" w:rsidRDefault="00210018">
            <w:pPr>
              <w:pStyle w:val="Domylnie"/>
              <w:spacing w:after="0" w:line="100" w:lineRule="atLeast"/>
              <w:jc w:val="right"/>
            </w:pPr>
          </w:p>
        </w:tc>
        <w:tc>
          <w:tcPr>
            <w:tcW w:w="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018" w:rsidRDefault="00437E05">
            <w:pPr>
              <w:pStyle w:val="Domylnie"/>
              <w:spacing w:after="0" w:line="100" w:lineRule="atLeast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0018" w:rsidRDefault="00210018">
            <w:pPr>
              <w:pStyle w:val="Domylnie"/>
              <w:spacing w:after="0" w:line="100" w:lineRule="atLeast"/>
              <w:jc w:val="center"/>
            </w:pPr>
          </w:p>
        </w:tc>
      </w:tr>
    </w:tbl>
    <w:p w:rsidR="00210018" w:rsidRDefault="00210018">
      <w:pPr>
        <w:pStyle w:val="Domylnie"/>
        <w:spacing w:after="0" w:line="100" w:lineRule="atLeast"/>
        <w:jc w:val="both"/>
      </w:pP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UWAGA:</w:t>
      </w:r>
      <w:r>
        <w:rPr>
          <w:rFonts w:ascii="Arial" w:hAnsi="Arial" w:cs="Arial"/>
          <w:sz w:val="20"/>
          <w:szCs w:val="20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</w:t>
      </w:r>
      <w:r>
        <w:rPr>
          <w:rFonts w:ascii="Arial" w:hAnsi="Arial" w:cs="Arial"/>
          <w:sz w:val="20"/>
          <w:szCs w:val="20"/>
        </w:rPr>
        <w:t>zba punktów pozwala określić stopień pilności:</w:t>
      </w:r>
    </w:p>
    <w:p w:rsidR="00210018" w:rsidRDefault="00210018">
      <w:pPr>
        <w:pStyle w:val="Domylnie"/>
        <w:spacing w:after="0" w:line="100" w:lineRule="atLeast"/>
        <w:ind w:left="2272" w:hanging="2272"/>
        <w:jc w:val="both"/>
      </w:pPr>
    </w:p>
    <w:p w:rsidR="00437E05" w:rsidRDefault="00437E05">
      <w:pPr>
        <w:pStyle w:val="Domylnie"/>
        <w:spacing w:after="0" w:line="100" w:lineRule="atLeast"/>
        <w:ind w:left="2272" w:hanging="2272"/>
        <w:jc w:val="both"/>
      </w:pPr>
    </w:p>
    <w:p w:rsidR="00210018" w:rsidRDefault="00437E05">
      <w:pPr>
        <w:pStyle w:val="Domylnie"/>
        <w:spacing w:after="0" w:line="100" w:lineRule="atLeast"/>
        <w:ind w:left="2272" w:hanging="2272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Stopień pilności 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od 120 punktów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wymagane pilnie usunięcie (wymiana na wyrób bezazbestowy) lub zabezpieczenie</w:t>
      </w:r>
    </w:p>
    <w:p w:rsidR="00210018" w:rsidRDefault="00437E05">
      <w:pPr>
        <w:pStyle w:val="Domylnie"/>
        <w:tabs>
          <w:tab w:val="left" w:pos="2981"/>
          <w:tab w:val="left" w:pos="6816"/>
        </w:tabs>
        <w:spacing w:after="0" w:line="100" w:lineRule="atLeast"/>
        <w:ind w:left="2272" w:hanging="2272"/>
        <w:jc w:val="both"/>
      </w:pPr>
      <w:r>
        <w:rPr>
          <w:rFonts w:ascii="Arial" w:hAnsi="Arial" w:cs="Arial"/>
          <w:b/>
          <w:bCs/>
          <w:sz w:val="20"/>
          <w:szCs w:val="20"/>
        </w:rPr>
        <w:t>Stopień pilności II</w:t>
      </w:r>
      <w:r>
        <w:rPr>
          <w:rFonts w:ascii="Arial" w:hAnsi="Arial" w:cs="Arial"/>
          <w:sz w:val="20"/>
          <w:szCs w:val="20"/>
        </w:rPr>
        <w:tab/>
        <w:t>od 95 do 115 punktów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wymagana ponowna ocena w terminie do 1 roku</w:t>
      </w:r>
    </w:p>
    <w:p w:rsidR="00210018" w:rsidRDefault="00437E05">
      <w:pPr>
        <w:pStyle w:val="Domylnie"/>
        <w:tabs>
          <w:tab w:val="left" w:pos="2981"/>
          <w:tab w:val="left" w:pos="6816"/>
        </w:tabs>
        <w:spacing w:after="0" w:line="100" w:lineRule="atLeast"/>
        <w:ind w:left="2272" w:hanging="2272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Stopień </w:t>
      </w:r>
      <w:r>
        <w:rPr>
          <w:rFonts w:ascii="Arial" w:hAnsi="Arial" w:cs="Arial"/>
          <w:b/>
          <w:bCs/>
          <w:sz w:val="20"/>
          <w:szCs w:val="20"/>
        </w:rPr>
        <w:t>pilności III</w:t>
      </w:r>
      <w:r>
        <w:rPr>
          <w:rFonts w:ascii="Arial" w:hAnsi="Arial" w:cs="Arial"/>
          <w:sz w:val="20"/>
          <w:szCs w:val="20"/>
        </w:rPr>
        <w:tab/>
        <w:t>do 90 punktów</w:t>
      </w:r>
    </w:p>
    <w:p w:rsidR="00210018" w:rsidRDefault="00437E05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20"/>
          <w:szCs w:val="20"/>
        </w:rPr>
        <w:t>wymagana ponowna ocena w terminie do 5 lat</w:t>
      </w:r>
    </w:p>
    <w:p w:rsidR="00210018" w:rsidRDefault="00210018">
      <w:pPr>
        <w:pStyle w:val="Domylnie"/>
        <w:spacing w:after="0" w:line="100" w:lineRule="atLeast"/>
        <w:jc w:val="both"/>
      </w:pPr>
    </w:p>
    <w:p w:rsidR="00210018" w:rsidRDefault="00210018">
      <w:pPr>
        <w:pStyle w:val="Domylnie"/>
        <w:spacing w:after="0" w:line="100" w:lineRule="atLeast"/>
        <w:jc w:val="both"/>
      </w:pPr>
    </w:p>
    <w:p w:rsidR="00210018" w:rsidRDefault="00210018">
      <w:pPr>
        <w:pStyle w:val="Domylnie"/>
        <w:spacing w:after="0" w:line="100" w:lineRule="atLeast"/>
        <w:jc w:val="both"/>
      </w:pPr>
    </w:p>
    <w:p w:rsidR="00210018" w:rsidRDefault="00210018">
      <w:pPr>
        <w:pStyle w:val="Domylnie"/>
        <w:spacing w:after="0" w:line="100" w:lineRule="atLeast"/>
        <w:jc w:val="both"/>
      </w:pPr>
    </w:p>
    <w:p w:rsidR="00210018" w:rsidRDefault="00210018">
      <w:pPr>
        <w:pStyle w:val="Domylnie"/>
        <w:tabs>
          <w:tab w:val="right" w:pos="8804"/>
        </w:tabs>
        <w:spacing w:before="240" w:after="0" w:line="100" w:lineRule="atLeast"/>
        <w:jc w:val="both"/>
      </w:pPr>
    </w:p>
    <w:p w:rsidR="00210018" w:rsidRDefault="00437E05">
      <w:pPr>
        <w:pStyle w:val="Domylnie"/>
        <w:tabs>
          <w:tab w:val="right" w:pos="8804"/>
        </w:tabs>
        <w:spacing w:before="240" w:after="0" w:line="100" w:lineRule="atLeast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210018" w:rsidRDefault="00437E05">
      <w:pPr>
        <w:pStyle w:val="Domylnie"/>
        <w:tabs>
          <w:tab w:val="right" w:pos="8236"/>
        </w:tabs>
        <w:spacing w:after="0" w:line="100" w:lineRule="atLeast"/>
        <w:ind w:firstLine="1136"/>
        <w:jc w:val="both"/>
      </w:pPr>
      <w:r>
        <w:rPr>
          <w:rFonts w:ascii="Arial" w:hAnsi="Arial" w:cs="Arial"/>
          <w:sz w:val="20"/>
          <w:szCs w:val="20"/>
        </w:rPr>
        <w:t>Oceniający</w:t>
      </w:r>
      <w:r>
        <w:rPr>
          <w:rFonts w:ascii="Arial" w:hAnsi="Arial" w:cs="Arial"/>
          <w:sz w:val="20"/>
          <w:szCs w:val="20"/>
        </w:rPr>
        <w:tab/>
        <w:t>Właściciel/Zarządca</w:t>
      </w:r>
    </w:p>
    <w:p w:rsidR="00210018" w:rsidRDefault="00437E05">
      <w:pPr>
        <w:pStyle w:val="Domylnie"/>
        <w:tabs>
          <w:tab w:val="right" w:pos="7810"/>
        </w:tabs>
        <w:spacing w:after="0" w:line="100" w:lineRule="atLeast"/>
        <w:ind w:firstLine="852"/>
        <w:jc w:val="both"/>
      </w:pPr>
      <w:r>
        <w:rPr>
          <w:rFonts w:ascii="Arial" w:hAnsi="Arial" w:cs="Arial"/>
          <w:sz w:val="20"/>
          <w:szCs w:val="20"/>
        </w:rPr>
        <w:t>(nazwisko i imię)</w:t>
      </w:r>
      <w:r>
        <w:rPr>
          <w:rFonts w:ascii="Arial" w:hAnsi="Arial" w:cs="Arial"/>
          <w:sz w:val="20"/>
          <w:szCs w:val="20"/>
        </w:rPr>
        <w:tab/>
        <w:t>(podpis)</w:t>
      </w:r>
    </w:p>
    <w:p w:rsidR="00210018" w:rsidRDefault="00437E05">
      <w:pPr>
        <w:pStyle w:val="Domylnie"/>
        <w:tabs>
          <w:tab w:val="right" w:pos="8804"/>
        </w:tabs>
        <w:spacing w:before="240" w:after="0" w:line="100" w:lineRule="atLeast"/>
        <w:jc w:val="both"/>
      </w:pPr>
      <w:r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210018" w:rsidRDefault="00437E05">
      <w:pPr>
        <w:pStyle w:val="Domylnie"/>
        <w:tabs>
          <w:tab w:val="right" w:pos="8662"/>
        </w:tabs>
        <w:spacing w:after="0" w:line="100" w:lineRule="atLeast"/>
        <w:ind w:firstLine="568"/>
        <w:jc w:val="both"/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  <w:t>(adres lub pieczęć z adresem)</w:t>
      </w:r>
    </w:p>
    <w:p w:rsidR="00210018" w:rsidRDefault="00437E05">
      <w:pPr>
        <w:pStyle w:val="Domylnie"/>
        <w:spacing w:before="240" w:after="0" w:line="100" w:lineRule="atLeast"/>
        <w:jc w:val="both"/>
      </w:pPr>
      <w:r>
        <w:rPr>
          <w:rFonts w:ascii="Arial" w:hAnsi="Arial" w:cs="Arial"/>
          <w:sz w:val="20"/>
          <w:szCs w:val="20"/>
          <w:u w:val="single"/>
        </w:rPr>
        <w:t>Objaśnienia:</w:t>
      </w:r>
    </w:p>
    <w:p w:rsidR="00210018" w:rsidRDefault="00437E05">
      <w:pPr>
        <w:pStyle w:val="Domylnie"/>
        <w:tabs>
          <w:tab w:val="left" w:pos="1134"/>
          <w:tab w:val="left" w:pos="1275"/>
        </w:tabs>
        <w:spacing w:after="0" w:line="100" w:lineRule="atLeast"/>
        <w:ind w:left="425" w:hanging="425"/>
        <w:jc w:val="both"/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Należy podać rodzaj zabudowy: budynek mieszkalny, budynek gospodarczy, budynek przemysłowy, inny.</w:t>
      </w:r>
    </w:p>
    <w:p w:rsidR="00210018" w:rsidRDefault="00437E05">
      <w:pPr>
        <w:pStyle w:val="Domylnie"/>
        <w:tabs>
          <w:tab w:val="left" w:pos="1134"/>
          <w:tab w:val="left" w:pos="1275"/>
        </w:tabs>
        <w:spacing w:after="0" w:line="100" w:lineRule="atLeast"/>
        <w:ind w:left="425" w:hanging="425"/>
        <w:jc w:val="both"/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Należy</w:t>
      </w:r>
      <w:r>
        <w:rPr>
          <w:rFonts w:ascii="Arial" w:hAnsi="Arial" w:cs="Arial"/>
          <w:sz w:val="20"/>
          <w:szCs w:val="20"/>
        </w:rPr>
        <w:t xml:space="preserve"> podać numer obrębu ewidencyjnego i numer działki ewidencyjnej faktycznego miejsca występowania azbestu.</w:t>
      </w:r>
    </w:p>
    <w:p w:rsidR="00210018" w:rsidRDefault="00437E05">
      <w:pPr>
        <w:pStyle w:val="Domylnie"/>
        <w:tabs>
          <w:tab w:val="left" w:pos="1134"/>
          <w:tab w:val="left" w:pos="1275"/>
        </w:tabs>
        <w:spacing w:after="0" w:line="100" w:lineRule="atLeast"/>
        <w:ind w:left="425" w:hanging="425"/>
        <w:jc w:val="both"/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Przy określaniu rodzaju wyrobu zawierającego azbest należy stosować następującą klasyfikację: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płyty azbestowo-cementowe płaskie stosowane w budown</w:t>
      </w:r>
      <w:r>
        <w:rPr>
          <w:rFonts w:ascii="Arial" w:hAnsi="Arial" w:cs="Arial"/>
          <w:sz w:val="20"/>
          <w:szCs w:val="20"/>
        </w:rPr>
        <w:t>ictwie,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płyty faliste azbestowo-cementowe dla budownictwa,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rury i złącza azbestowo-cementowe,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izolacje natryskowe środkami zawierającymi w swoim składzie azbest,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wyroby cierne azbestowo-kauczukowe,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przędza specjalna, w tym włókna azbestowe </w:t>
      </w:r>
      <w:r>
        <w:rPr>
          <w:rFonts w:ascii="Arial" w:hAnsi="Arial" w:cs="Arial"/>
          <w:sz w:val="20"/>
          <w:szCs w:val="20"/>
        </w:rPr>
        <w:t>obrobione,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szczeliwa azbestowe,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taśmy tkane i plecione, sznury i sznurki,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wyroby azbestowo-kauczukowe, z wyjątkiem wyrobów ciernych,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papier, tektura,</w:t>
      </w:r>
    </w:p>
    <w:p w:rsidR="00210018" w:rsidRDefault="00437E05">
      <w:pPr>
        <w:pStyle w:val="Domylnie"/>
        <w:tabs>
          <w:tab w:val="left" w:pos="1418"/>
          <w:tab w:val="left" w:pos="2127"/>
        </w:tabs>
        <w:spacing w:after="0" w:line="100" w:lineRule="atLeast"/>
        <w:ind w:left="709" w:hanging="283"/>
        <w:jc w:val="both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inne wyroby zawierające azbest, oddzielnie niewymienione, w tym papier i tektura, podać jakie.</w:t>
      </w:r>
    </w:p>
    <w:p w:rsidR="00210018" w:rsidRDefault="00437E05">
      <w:pPr>
        <w:pStyle w:val="Domylnie"/>
        <w:tabs>
          <w:tab w:val="left" w:pos="1134"/>
          <w:tab w:val="left" w:pos="1275"/>
        </w:tabs>
        <w:spacing w:after="0" w:line="100" w:lineRule="atLeast"/>
        <w:ind w:left="425" w:hanging="425"/>
        <w:jc w:val="both"/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>Ilość wyrobów azbestowych podana w jednostkach masy (Mg) oraz w jednostkach właściwych dla danego wyrobu (m2, m3, mb).</w:t>
      </w:r>
    </w:p>
    <w:p w:rsidR="00210018" w:rsidRDefault="00437E05">
      <w:pPr>
        <w:pStyle w:val="Domylnie"/>
        <w:tabs>
          <w:tab w:val="left" w:pos="1135"/>
          <w:tab w:val="left" w:pos="1278"/>
        </w:tabs>
        <w:spacing w:after="0" w:line="100" w:lineRule="atLeast"/>
        <w:ind w:left="426" w:hanging="426"/>
        <w:jc w:val="both"/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  <w:t>Należy podać datę przeprowadzenia poprzedniej oceny; jeśli jest to pierwsza ocena, należy wpisać "pierwsza ocena".</w:t>
      </w:r>
    </w:p>
    <w:p w:rsidR="00210018" w:rsidRDefault="00210018">
      <w:pPr>
        <w:pStyle w:val="Domylnie"/>
        <w:spacing w:after="0" w:line="100" w:lineRule="atLeast"/>
      </w:pPr>
    </w:p>
    <w:p w:rsidR="00210018" w:rsidRDefault="00210018">
      <w:pPr>
        <w:pStyle w:val="Domylnie"/>
      </w:pPr>
    </w:p>
    <w:sectPr w:rsidR="00210018" w:rsidSect="00210018">
      <w:pgSz w:w="12240" w:h="15840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210018"/>
    <w:rsid w:val="00210018"/>
    <w:rsid w:val="0043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100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en-US"/>
    </w:rPr>
  </w:style>
  <w:style w:type="paragraph" w:styleId="Nagwek">
    <w:name w:val="header"/>
    <w:basedOn w:val="Domylnie"/>
    <w:next w:val="Tretekstu"/>
    <w:rsid w:val="002100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retekstu">
    <w:name w:val="Treść tekstu"/>
    <w:basedOn w:val="Domylnie"/>
    <w:rsid w:val="00210018"/>
    <w:pPr>
      <w:spacing w:after="120"/>
    </w:pPr>
  </w:style>
  <w:style w:type="paragraph" w:styleId="Lista">
    <w:name w:val="List"/>
    <w:basedOn w:val="Tretekstu"/>
    <w:rsid w:val="00210018"/>
    <w:rPr>
      <w:rFonts w:cs="Tahoma"/>
    </w:rPr>
  </w:style>
  <w:style w:type="paragraph" w:styleId="Podpis">
    <w:name w:val="Signature"/>
    <w:basedOn w:val="Domylnie"/>
    <w:rsid w:val="002100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Domylnie"/>
    <w:rsid w:val="00210018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3C61-2826-411A-B423-DF081965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2011-06-02T08:44:00Z</cp:lastPrinted>
  <dcterms:created xsi:type="dcterms:W3CDTF">2011-06-02T06:19:00Z</dcterms:created>
  <dcterms:modified xsi:type="dcterms:W3CDTF">2011-06-03T09:53:00Z</dcterms:modified>
</cp:coreProperties>
</file>